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Linkliste zu Hersteller-Leistungserklärung (DoP),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um die entsprechende Seite aufzurufen klicken Sie bitte auf den Namen.</w:t>
      </w:r>
    </w:p>
    <w:p>
      <w:pPr>
        <w:rPr>
          <w:b/>
          <w:color w:val="0070C0"/>
          <w:sz w:val="36"/>
          <w:szCs w:val="36"/>
        </w:rPr>
      </w:pPr>
    </w:p>
    <w:p>
      <w:pPr>
        <w:spacing w:line="480" w:lineRule="auto"/>
        <w:rPr>
          <w:rStyle w:val="Hyperlink"/>
          <w:b/>
          <w:color w:val="0070C0"/>
          <w:sz w:val="48"/>
          <w:szCs w:val="48"/>
          <w:u w:val="none"/>
        </w:rPr>
      </w:pPr>
      <w:hyperlink r:id="rId7" w:history="1">
        <w:r>
          <w:rPr>
            <w:rStyle w:val="Hyperlink"/>
            <w:b/>
            <w:color w:val="0070C0"/>
            <w:sz w:val="48"/>
            <w:szCs w:val="48"/>
          </w:rPr>
          <w:t>elmat</w:t>
        </w:r>
      </w:hyperlink>
      <w:r>
        <w:rPr>
          <w:rStyle w:val="Hyperlink"/>
          <w:b/>
          <w:color w:val="0070C0"/>
          <w:sz w:val="48"/>
          <w:szCs w:val="48"/>
          <w:u w:val="none"/>
        </w:rPr>
        <w:t xml:space="preserve">     </w:t>
      </w:r>
      <w:hyperlink r:id="rId8" w:history="1">
        <w:proofErr w:type="spellStart"/>
        <w:r>
          <w:rPr>
            <w:rStyle w:val="Hyperlink"/>
            <w:b/>
            <w:color w:val="0070C0"/>
            <w:sz w:val="48"/>
            <w:szCs w:val="48"/>
          </w:rPr>
          <w:t>baldassari</w:t>
        </w:r>
        <w:proofErr w:type="spellEnd"/>
        <w:r>
          <w:rPr>
            <w:rStyle w:val="Hyperlink"/>
            <w:b/>
            <w:color w:val="0070C0"/>
            <w:sz w:val="48"/>
            <w:szCs w:val="48"/>
          </w:rPr>
          <w:t xml:space="preserve"> </w:t>
        </w:r>
      </w:hyperlink>
      <w:r>
        <w:rPr>
          <w:rStyle w:val="Hyperlink"/>
          <w:b/>
          <w:color w:val="0070C0"/>
          <w:sz w:val="48"/>
          <w:szCs w:val="48"/>
          <w:u w:val="none"/>
        </w:rPr>
        <w:t xml:space="preserve">     </w:t>
      </w:r>
      <w:hyperlink r:id="rId9" w:history="1">
        <w:proofErr w:type="spellStart"/>
        <w:r>
          <w:rPr>
            <w:rStyle w:val="Hyperlink"/>
            <w:b/>
            <w:color w:val="0070C0"/>
            <w:sz w:val="48"/>
            <w:szCs w:val="48"/>
          </w:rPr>
          <w:t>belden</w:t>
        </w:r>
        <w:proofErr w:type="spellEnd"/>
      </w:hyperlink>
      <w:r>
        <w:rPr>
          <w:rStyle w:val="Hyperlink"/>
          <w:b/>
          <w:color w:val="0070C0"/>
          <w:sz w:val="48"/>
          <w:szCs w:val="48"/>
          <w:u w:val="none"/>
        </w:rPr>
        <w:t xml:space="preserve">     </w:t>
      </w:r>
      <w:hyperlink r:id="rId10" w:history="1">
        <w:proofErr w:type="spellStart"/>
        <w:r>
          <w:rPr>
            <w:rStyle w:val="Hyperlink"/>
            <w:b/>
            <w:color w:val="0070C0"/>
            <w:sz w:val="48"/>
            <w:szCs w:val="48"/>
          </w:rPr>
          <w:t>blf</w:t>
        </w:r>
        <w:proofErr w:type="spellEnd"/>
        <w:r>
          <w:rPr>
            <w:rStyle w:val="Hyperlink"/>
            <w:b/>
            <w:color w:val="0070C0"/>
            <w:sz w:val="48"/>
            <w:szCs w:val="48"/>
          </w:rPr>
          <w:t xml:space="preserve"> </w:t>
        </w:r>
      </w:hyperlink>
      <w:r>
        <w:rPr>
          <w:b/>
          <w:color w:val="0070C0"/>
          <w:sz w:val="48"/>
          <w:szCs w:val="48"/>
        </w:rPr>
        <w:t xml:space="preserve">     </w:t>
      </w:r>
      <w:hyperlink r:id="rId11" w:history="1">
        <w:proofErr w:type="spellStart"/>
        <w:r>
          <w:rPr>
            <w:rStyle w:val="Hyperlink"/>
            <w:b/>
            <w:color w:val="0070C0"/>
            <w:sz w:val="48"/>
            <w:szCs w:val="48"/>
          </w:rPr>
          <w:t>cavifermi</w:t>
        </w:r>
        <w:proofErr w:type="spellEnd"/>
      </w:hyperlink>
      <w:r>
        <w:rPr>
          <w:b/>
          <w:color w:val="0070C0"/>
          <w:sz w:val="48"/>
          <w:szCs w:val="48"/>
        </w:rPr>
        <w:t xml:space="preserve">    </w:t>
      </w:r>
      <w:hyperlink r:id="rId12" w:history="1">
        <w:proofErr w:type="spellStart"/>
        <w:r>
          <w:rPr>
            <w:rStyle w:val="Hyperlink"/>
            <w:b/>
            <w:color w:val="0070C0"/>
            <w:sz w:val="48"/>
            <w:szCs w:val="48"/>
          </w:rPr>
          <w:t>demes</w:t>
        </w:r>
        <w:proofErr w:type="spellEnd"/>
        <w:r>
          <w:rPr>
            <w:rStyle w:val="Hyperlink"/>
            <w:b/>
            <w:color w:val="0070C0"/>
            <w:sz w:val="48"/>
            <w:szCs w:val="48"/>
          </w:rPr>
          <w:t xml:space="preserve"> </w:t>
        </w:r>
      </w:hyperlink>
      <w:r>
        <w:rPr>
          <w:b/>
          <w:color w:val="0070C0"/>
          <w:sz w:val="48"/>
          <w:szCs w:val="48"/>
        </w:rPr>
        <w:t xml:space="preserve">    </w:t>
      </w:r>
      <w:hyperlink r:id="rId13" w:history="1">
        <w:proofErr w:type="spellStart"/>
        <w:r>
          <w:rPr>
            <w:rStyle w:val="Hyperlink"/>
            <w:b/>
            <w:color w:val="0070C0"/>
            <w:sz w:val="48"/>
            <w:szCs w:val="48"/>
          </w:rPr>
          <w:t>ecg</w:t>
        </w:r>
        <w:proofErr w:type="spellEnd"/>
        <w:r>
          <w:rPr>
            <w:rStyle w:val="Hyperlink"/>
            <w:b/>
            <w:color w:val="0070C0"/>
            <w:sz w:val="48"/>
            <w:szCs w:val="48"/>
          </w:rPr>
          <w:t xml:space="preserve"> </w:t>
        </w:r>
      </w:hyperlink>
      <w:r>
        <w:rPr>
          <w:b/>
          <w:color w:val="0070C0"/>
          <w:sz w:val="48"/>
          <w:szCs w:val="48"/>
        </w:rPr>
        <w:t xml:space="preserve">    </w:t>
      </w:r>
      <w:hyperlink r:id="rId14" w:history="1">
        <w:r>
          <w:rPr>
            <w:rStyle w:val="Hyperlink"/>
            <w:b/>
            <w:color w:val="0070C0"/>
            <w:sz w:val="48"/>
            <w:szCs w:val="48"/>
          </w:rPr>
          <w:t xml:space="preserve">eco.tel </w:t>
        </w:r>
      </w:hyperlink>
      <w:r>
        <w:rPr>
          <w:b/>
          <w:color w:val="0070C0"/>
          <w:sz w:val="48"/>
          <w:szCs w:val="48"/>
        </w:rPr>
        <w:t xml:space="preserve">    </w:t>
      </w:r>
      <w:hyperlink r:id="rId15" w:history="1">
        <w:proofErr w:type="spellStart"/>
        <w:r>
          <w:rPr>
            <w:rStyle w:val="Hyperlink"/>
            <w:b/>
            <w:color w:val="0070C0"/>
            <w:sz w:val="48"/>
            <w:szCs w:val="48"/>
          </w:rPr>
          <w:t>generalcavi</w:t>
        </w:r>
        <w:proofErr w:type="spellEnd"/>
        <w:r>
          <w:rPr>
            <w:rStyle w:val="Hyperlink"/>
            <w:b/>
            <w:color w:val="0070C0"/>
            <w:sz w:val="48"/>
            <w:szCs w:val="48"/>
            <w:u w:val="none"/>
          </w:rPr>
          <w:t xml:space="preserve"> </w:t>
        </w:r>
      </w:hyperlink>
      <w:r>
        <w:rPr>
          <w:b/>
          <w:color w:val="0070C0"/>
          <w:sz w:val="48"/>
          <w:szCs w:val="48"/>
        </w:rPr>
        <w:t xml:space="preserve">    </w:t>
      </w:r>
      <w:hyperlink r:id="rId16" w:history="1">
        <w:r>
          <w:rPr>
            <w:rStyle w:val="Hyperlink"/>
            <w:b/>
            <w:color w:val="0070C0"/>
            <w:sz w:val="48"/>
            <w:szCs w:val="48"/>
          </w:rPr>
          <w:t>prysmian</w:t>
        </w:r>
        <w:r>
          <w:rPr>
            <w:rStyle w:val="Hyperlink"/>
            <w:b/>
            <w:color w:val="0070C0"/>
            <w:sz w:val="48"/>
            <w:szCs w:val="48"/>
            <w:u w:val="none"/>
          </w:rPr>
          <w:t xml:space="preserve"> </w:t>
        </w:r>
      </w:hyperlink>
      <w:r>
        <w:rPr>
          <w:b/>
          <w:color w:val="0070C0"/>
          <w:sz w:val="48"/>
          <w:szCs w:val="48"/>
        </w:rPr>
        <w:t xml:space="preserve">    </w:t>
      </w:r>
      <w:hyperlink r:id="rId17" w:history="1">
        <w:proofErr w:type="spellStart"/>
        <w:r>
          <w:rPr>
            <w:rStyle w:val="Hyperlink"/>
            <w:b/>
            <w:color w:val="0070C0"/>
            <w:sz w:val="48"/>
            <w:szCs w:val="48"/>
          </w:rPr>
          <w:t>ltc</w:t>
        </w:r>
        <w:proofErr w:type="spellEnd"/>
        <w:r>
          <w:rPr>
            <w:rStyle w:val="Hyperlink"/>
            <w:b/>
            <w:color w:val="0070C0"/>
            <w:sz w:val="48"/>
            <w:szCs w:val="48"/>
            <w:u w:val="none"/>
          </w:rPr>
          <w:t xml:space="preserve"> </w:t>
        </w:r>
      </w:hyperlink>
      <w:r>
        <w:rPr>
          <w:b/>
          <w:color w:val="0070C0"/>
          <w:sz w:val="48"/>
          <w:szCs w:val="48"/>
        </w:rPr>
        <w:t xml:space="preserve">    </w:t>
      </w:r>
      <w:hyperlink r:id="rId18" w:history="1">
        <w:proofErr w:type="spellStart"/>
        <w:r>
          <w:rPr>
            <w:rStyle w:val="Hyperlink"/>
            <w:b/>
            <w:color w:val="0070C0"/>
            <w:sz w:val="48"/>
            <w:szCs w:val="48"/>
          </w:rPr>
          <w:t>nexans</w:t>
        </w:r>
        <w:proofErr w:type="spellEnd"/>
      </w:hyperlink>
      <w:r>
        <w:rPr>
          <w:b/>
          <w:color w:val="0070C0"/>
          <w:sz w:val="48"/>
          <w:szCs w:val="48"/>
        </w:rPr>
        <w:t xml:space="preserve">         </w:t>
      </w:r>
      <w:hyperlink r:id="rId19" w:history="1">
        <w:proofErr w:type="spellStart"/>
        <w:r>
          <w:rPr>
            <w:rStyle w:val="Hyperlink"/>
            <w:b/>
            <w:sz w:val="48"/>
            <w:szCs w:val="48"/>
          </w:rPr>
          <w:t>rct</w:t>
        </w:r>
        <w:proofErr w:type="spellEnd"/>
        <w:r>
          <w:rPr>
            <w:rStyle w:val="Hyperlink"/>
            <w:b/>
            <w:sz w:val="48"/>
            <w:szCs w:val="48"/>
            <w:u w:val="none"/>
          </w:rPr>
          <w:t xml:space="preserve"> </w:t>
        </w:r>
      </w:hyperlink>
      <w:r>
        <w:rPr>
          <w:b/>
          <w:color w:val="0070C0"/>
          <w:sz w:val="48"/>
          <w:szCs w:val="48"/>
        </w:rPr>
        <w:t xml:space="preserve">  </w:t>
      </w:r>
      <w:hyperlink r:id="rId20" w:history="1">
        <w:proofErr w:type="spellStart"/>
        <w:r>
          <w:rPr>
            <w:rStyle w:val="Hyperlink"/>
            <w:b/>
            <w:color w:val="0070C0"/>
            <w:sz w:val="48"/>
            <w:szCs w:val="48"/>
          </w:rPr>
          <w:t>tunisie</w:t>
        </w:r>
        <w:proofErr w:type="spellEnd"/>
        <w:r>
          <w:rPr>
            <w:rStyle w:val="Hyperlink"/>
            <w:b/>
            <w:color w:val="0070C0"/>
            <w:sz w:val="48"/>
            <w:szCs w:val="48"/>
          </w:rPr>
          <w:t xml:space="preserve"> </w:t>
        </w:r>
        <w:proofErr w:type="spellStart"/>
        <w:r>
          <w:rPr>
            <w:rStyle w:val="Hyperlink"/>
            <w:b/>
            <w:color w:val="0070C0"/>
            <w:sz w:val="48"/>
            <w:szCs w:val="48"/>
          </w:rPr>
          <w:t>cables</w:t>
        </w:r>
        <w:proofErr w:type="spellEnd"/>
      </w:hyperlink>
      <w:r>
        <w:rPr>
          <w:b/>
          <w:color w:val="0070C0"/>
          <w:sz w:val="48"/>
          <w:szCs w:val="48"/>
        </w:rPr>
        <w:t xml:space="preserve">     </w:t>
      </w:r>
      <w:r>
        <w:rPr>
          <w:b/>
          <w:color w:val="0070C0"/>
          <w:sz w:val="48"/>
          <w:szCs w:val="48"/>
          <w:u w:val="single"/>
        </w:rPr>
        <w:t>t</w:t>
      </w:r>
      <w:r>
        <w:rPr>
          <w:rStyle w:val="Hyperlink"/>
          <w:b/>
          <w:color w:val="0070C0"/>
          <w:sz w:val="48"/>
          <w:szCs w:val="48"/>
        </w:rPr>
        <w:t>ele-</w:t>
      </w:r>
      <w:proofErr w:type="spellStart"/>
      <w:r>
        <w:rPr>
          <w:rStyle w:val="Hyperlink"/>
          <w:b/>
          <w:color w:val="0070C0"/>
          <w:sz w:val="48"/>
          <w:szCs w:val="48"/>
        </w:rPr>
        <w:t>fonica</w:t>
      </w:r>
      <w:proofErr w:type="spellEnd"/>
      <w:r>
        <w:rPr>
          <w:rStyle w:val="Hyperlink"/>
          <w:b/>
          <w:color w:val="0070C0"/>
          <w:sz w:val="48"/>
          <w:szCs w:val="48"/>
          <w:u w:val="none"/>
        </w:rPr>
        <w:t xml:space="preserve">   </w:t>
      </w:r>
      <w:hyperlink r:id="rId21" w:history="1">
        <w:proofErr w:type="spellStart"/>
        <w:r>
          <w:rPr>
            <w:rStyle w:val="Hyperlink"/>
            <w:b/>
            <w:color w:val="0070C0"/>
            <w:sz w:val="48"/>
            <w:szCs w:val="48"/>
          </w:rPr>
          <w:t>waskönig+walter</w:t>
        </w:r>
        <w:proofErr w:type="spellEnd"/>
        <w:r>
          <w:rPr>
            <w:rStyle w:val="Hyperlink"/>
            <w:b/>
            <w:color w:val="0070C0"/>
            <w:sz w:val="48"/>
            <w:szCs w:val="48"/>
          </w:rPr>
          <w:t xml:space="preserve"> </w:t>
        </w:r>
      </w:hyperlink>
      <w:r>
        <w:rPr>
          <w:b/>
          <w:color w:val="0070C0"/>
          <w:sz w:val="48"/>
          <w:szCs w:val="48"/>
        </w:rPr>
        <w:t xml:space="preserve"> </w:t>
      </w:r>
      <w:hyperlink r:id="rId22" w:history="1">
        <w:r>
          <w:rPr>
            <w:rStyle w:val="Hyperlink"/>
            <w:b/>
            <w:sz w:val="48"/>
            <w:szCs w:val="48"/>
          </w:rPr>
          <w:t>ICEL</w:t>
        </w:r>
      </w:hyperlink>
    </w:p>
    <w:p>
      <w:pPr>
        <w:rPr>
          <w:b/>
          <w:color w:val="0070C0"/>
          <w:sz w:val="36"/>
          <w:szCs w:val="36"/>
        </w:rPr>
      </w:pPr>
      <w:bookmarkStart w:id="0" w:name="_GoBack"/>
      <w:bookmarkEnd w:id="0"/>
    </w:p>
    <w:p>
      <w:pPr>
        <w:rPr>
          <w:b/>
          <w:color w:val="0070C0"/>
          <w:sz w:val="36"/>
          <w:szCs w:val="36"/>
        </w:rPr>
      </w:pPr>
      <w:hyperlink r:id="rId23" w:history="1">
        <w:r>
          <w:rPr>
            <w:rStyle w:val="Hyperlink"/>
            <w:b/>
            <w:color w:val="0070C0"/>
            <w:sz w:val="36"/>
            <w:szCs w:val="36"/>
          </w:rPr>
          <w:t xml:space="preserve">EU - European </w:t>
        </w:r>
        <w:proofErr w:type="spellStart"/>
        <w:r>
          <w:rPr>
            <w:rStyle w:val="Hyperlink"/>
            <w:b/>
            <w:color w:val="0070C0"/>
            <w:sz w:val="36"/>
            <w:szCs w:val="36"/>
          </w:rPr>
          <w:t>Commission</w:t>
        </w:r>
        <w:proofErr w:type="spellEnd"/>
      </w:hyperlink>
    </w:p>
    <w:sectPr>
      <w:head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</w:pPr>
    <w:r>
      <w:rPr>
        <w:noProof/>
        <w:lang w:eastAsia="de-DE"/>
      </w:rPr>
      <w:drawing>
        <wp:inline distT="0" distB="0" distL="0" distR="0">
          <wp:extent cx="2925720" cy="409575"/>
          <wp:effectExtent l="0" t="0" r="825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mat_Logo_final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4818" cy="41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F1C8C"/>
    <w:multiLevelType w:val="hybridMultilevel"/>
    <w:tmpl w:val="0F5227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4A21B2A-AB9F-4A74-A1BA-BECEA055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dassaricavi.it/cpr" TargetMode="External"/><Relationship Id="rId13" Type="http://schemas.openxmlformats.org/officeDocument/2006/relationships/hyperlink" Target="http://zzcm.com.ua/" TargetMode="External"/><Relationship Id="rId18" Type="http://schemas.openxmlformats.org/officeDocument/2006/relationships/hyperlink" Target="http://www.nexans.fr/eservice/France-en/navigate_127161/H07RN_F_TITANEX_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waskoenig.de/service/downloads/leistungserklrungen.php" TargetMode="External"/><Relationship Id="rId7" Type="http://schemas.openxmlformats.org/officeDocument/2006/relationships/hyperlink" Target="http://www.elmat.de/downloads" TargetMode="External"/><Relationship Id="rId12" Type="http://schemas.openxmlformats.org/officeDocument/2006/relationships/hyperlink" Target="http://www.demes.com" TargetMode="External"/><Relationship Id="rId17" Type="http://schemas.openxmlformats.org/officeDocument/2006/relationships/hyperlink" Target="http://www.latrivenetacavi.com/en/cpr-dopfinder.asp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.prysmiangroup.com/de/business_markets/cpr/" TargetMode="External"/><Relationship Id="rId20" Type="http://schemas.openxmlformats.org/officeDocument/2006/relationships/hyperlink" Target="http://www.tunisie-cables.com/e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vifermi.it/documents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generalcavi.com/" TargetMode="External"/><Relationship Id="rId23" Type="http://schemas.openxmlformats.org/officeDocument/2006/relationships/hyperlink" Target="http://ec.europa.eu/growth/sectors/construction/product-regulation/performance-declaration_de" TargetMode="External"/><Relationship Id="rId10" Type="http://schemas.openxmlformats.org/officeDocument/2006/relationships/hyperlink" Target="http://www.blf.it" TargetMode="External"/><Relationship Id="rId19" Type="http://schemas.openxmlformats.org/officeDocument/2006/relationships/hyperlink" Target="http://www.cablesr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den.com/resourcecenter/tools/declaration-of-performance-generator.cfm?utm_source=hs_email&amp;utm_medium=email&amp;utm_content=50971176&amp;_hsenc=p2ANqtz-_C3l9UBo4691Kf_Z_Gk385jis1r4VV6WkTKzYyuvblaYDYFKlqE72171mIdguauxTUBhibc7NMWYdRcHisAsbgVmMBTw&amp;_hsmi=50971176&amp;utm_source=hs_email&amp;utm_medium=email&amp;utm_content=51918087&amp;_hsenc=p2ANqtz--oNsQ8gJX_OaPgjE2PMLvVBjaS51K6SqQ76I3ylXWxlKO4caFEQGhY0NPBZeYtnbCxxuztTZOsGHtXuN37iYX7rj0cxA&amp;_hsmi=51918087" TargetMode="External"/><Relationship Id="rId14" Type="http://schemas.openxmlformats.org/officeDocument/2006/relationships/hyperlink" Target="http://www.ecotelcavi.it/" TargetMode="External"/><Relationship Id="rId22" Type="http://schemas.openxmlformats.org/officeDocument/2006/relationships/hyperlink" Target="http://www.icelscpa.it/flex/FixedPages/Common/CPR.php/L/DE?uniq=d59206af220d75f4075f8cf26782155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Piel</dc:creator>
  <cp:keywords/>
  <dc:description/>
  <cp:lastModifiedBy>Andreas Piel</cp:lastModifiedBy>
  <cp:revision>4</cp:revision>
  <cp:lastPrinted>2017-06-29T12:04:00Z</cp:lastPrinted>
  <dcterms:created xsi:type="dcterms:W3CDTF">2017-06-29T12:36:00Z</dcterms:created>
  <dcterms:modified xsi:type="dcterms:W3CDTF">2017-11-13T14:05:00Z</dcterms:modified>
</cp:coreProperties>
</file>